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77E1" w14:textId="72EC1174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29D19F33">
                <wp:simplePos x="0" y="0"/>
                <wp:positionH relativeFrom="column">
                  <wp:posOffset>5470525</wp:posOffset>
                </wp:positionH>
                <wp:positionV relativeFrom="paragraph">
                  <wp:posOffset>-1042670</wp:posOffset>
                </wp:positionV>
                <wp:extent cx="1171575" cy="110490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79225226" w:rsidR="002373AA" w:rsidRPr="00A87665" w:rsidRDefault="002373AA" w:rsidP="004A3451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F64B3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9051C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 w:rsidR="00BF0E3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30.75pt;margin-top:-82.1pt;width:92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iADQ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gUi2K+&#10;mHMmKVYU+WyZp2ZkonxKd+jDBwUDi0bFlTHa+SiHKMX+3odYkSifbiUGYHSz1cYkB7t6Y5DtBbV+&#10;m1YiQUSvrxnLxoov59N5Qn4R8y8hclp/g0DY2SYNUlTr/dkOQpuTTVUae5YvKhaH05fhUB8oKZo1&#10;NEcSEuE0nvSdyOgBf3I20mhW3P/YCVScmY+WmrEsZrM4y8mZzRdTcvA6Ul9HhJUEVfHA2cnchNP8&#10;7xzqrqeXisTcwi01sNVJ1+eqznXT+CW5z18lzve1n249f+j1LwAAAP//AwBQSwMEFAAGAAgAAAAh&#10;ABKORD3iAAAACwEAAA8AAABkcnMvZG93bnJldi54bWxMj8tOwzAQRfdI/IM1SOxaJ6WEEOJUKFIj&#10;IVZtQGLpxpOHiMdp7DTh73FXsBzN0b3nprtF9+yCo+0MCQjXATCkyqiOGgEf5X4VA7NOkpK9IRTw&#10;gxZ22e1NKhNlZjrg5ega5kPIJlJA69yQcG6rFrW0azMg+V9tRi2dP8eGq1HOPlz3fBMEEdeyI9/Q&#10;ygHzFqvv46QFFE/nQ16+zeV539bT+9dn8VDnhRD3d8vrCzCHi/uD4arv1SHzTiczkbKsFxBH4aNH&#10;BazCaLsBdkWCbeT3nQQ8x8CzlP/fkP0CAAD//wMAUEsBAi0AFAAGAAgAAAAhALaDOJL+AAAA4QEA&#10;ABMAAAAAAAAAAAAAAAAAAAAAAFtDb250ZW50X1R5cGVzXS54bWxQSwECLQAUAAYACAAAACEAOP0h&#10;/9YAAACUAQAACwAAAAAAAAAAAAAAAAAvAQAAX3JlbHMvLnJlbHNQSwECLQAUAAYACAAAACEAvpmY&#10;gA0CAAAYBAAADgAAAAAAAAAAAAAAAAAuAgAAZHJzL2Uyb0RvYy54bWxQSwECLQAUAAYACAAAACEA&#10;Eo5EPeIAAAALAQAADwAAAAAAAAAAAAAAAABnBAAAZHJzL2Rvd25yZXYueG1sUEsFBgAAAAAEAAQA&#10;8wAAAHYFAAAAAA=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79225226" w:rsidR="002373AA" w:rsidRPr="00A87665" w:rsidRDefault="002373AA" w:rsidP="004A3451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F64B30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9051CA">
                        <w:rPr>
                          <w:rFonts w:ascii="Calibri" w:hAnsi="Calibri"/>
                          <w:sz w:val="28"/>
                          <w:szCs w:val="28"/>
                        </w:rPr>
                        <w:t>0</w:t>
                      </w:r>
                      <w:r w:rsidR="00BF0E39">
                        <w:rPr>
                          <w:rFonts w:ascii="Calibri" w:hAnsi="Calibr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Thursday 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>25</w:t>
      </w:r>
      <w:r w:rsidR="00BF0E39" w:rsidRPr="00BF0E39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BF0E39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April 2</w:t>
      </w:r>
      <w:r w:rsidR="00F32102">
        <w:rPr>
          <w:rStyle w:val="apple-converted-space"/>
          <w:rFonts w:ascii="Calibri" w:hAnsi="Calibri" w:cs="Calibri"/>
          <w:b/>
          <w:color w:val="000000"/>
          <w:u w:val="single"/>
        </w:rPr>
        <w:t>024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0575DDA0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7A11F5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</w:r>
      <w:r w:rsidR="009C52C7">
        <w:rPr>
          <w:rFonts w:ascii="Calibri" w:hAnsi="Calibri" w:cs="Calibri"/>
          <w:color w:val="000000"/>
        </w:rPr>
        <w:tab/>
        <w:t>Apologies:</w:t>
      </w:r>
      <w:r w:rsidR="007A11F5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1F0C38BE" w14:textId="07A18163" w:rsidR="00F64B30" w:rsidRDefault="00313369" w:rsidP="007A11F5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  <w:r w:rsidR="009C52C7">
        <w:rPr>
          <w:rFonts w:ascii="Calibri" w:hAnsi="Calibri" w:cs="Calibri"/>
        </w:rPr>
        <w:tab/>
      </w:r>
      <w:r w:rsidR="009C52C7">
        <w:rPr>
          <w:rFonts w:ascii="Calibri" w:hAnsi="Calibri" w:cs="Calibri"/>
        </w:rPr>
        <w:tab/>
      </w:r>
      <w:r w:rsidR="009C52C7">
        <w:rPr>
          <w:rFonts w:ascii="Calibri" w:hAnsi="Calibri" w:cs="Calibri"/>
        </w:rPr>
        <w:tab/>
        <w:t>Cllr Wright</w:t>
      </w:r>
    </w:p>
    <w:p w14:paraId="1A780984" w14:textId="14E0BAFE" w:rsidR="00C01DAD" w:rsidRDefault="00C01DAD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</w:p>
    <w:p w14:paraId="43CA9CB6" w14:textId="3C2431C1" w:rsidR="001F3B05" w:rsidRDefault="001F3B0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Bramley</w:t>
      </w:r>
    </w:p>
    <w:p w14:paraId="1C5D1842" w14:textId="004B895C" w:rsidR="00F53979" w:rsidRDefault="004C036A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r w:rsidR="00677F8B">
        <w:rPr>
          <w:rFonts w:ascii="Calibri" w:hAnsi="Calibri" w:cs="Calibri"/>
        </w:rPr>
        <w:t>Tinkler</w:t>
      </w:r>
      <w:r w:rsidR="008618A3">
        <w:rPr>
          <w:rFonts w:ascii="Calibri" w:hAnsi="Calibri" w:cs="Calibri"/>
        </w:rPr>
        <w:tab/>
      </w:r>
    </w:p>
    <w:p w14:paraId="02727011" w14:textId="2D230456" w:rsidR="00EC4019" w:rsidRDefault="00EC4019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Clerk – Rebecca Martin</w:t>
      </w:r>
    </w:p>
    <w:p w14:paraId="0B56E7B1" w14:textId="20031664" w:rsidR="007D3A03" w:rsidRDefault="007D3A03" w:rsidP="007372C7">
      <w:pPr>
        <w:rPr>
          <w:rFonts w:ascii="Calibri" w:hAnsi="Calibri" w:cs="Calibri"/>
        </w:rPr>
      </w:pPr>
    </w:p>
    <w:p w14:paraId="317ED0CC" w14:textId="576DA400" w:rsidR="007D3A03" w:rsidRDefault="009C52C7" w:rsidP="007372C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Various </w:t>
      </w:r>
      <w:r w:rsidR="007D3A03">
        <w:rPr>
          <w:rFonts w:ascii="Calibri" w:hAnsi="Calibri" w:cs="Calibri"/>
        </w:rPr>
        <w:t>member</w:t>
      </w:r>
      <w:r w:rsidR="00DC0DC1">
        <w:rPr>
          <w:rFonts w:ascii="Calibri" w:hAnsi="Calibri" w:cs="Calibri"/>
        </w:rPr>
        <w:t>s</w:t>
      </w:r>
      <w:r w:rsidR="007D3A03">
        <w:rPr>
          <w:rFonts w:ascii="Calibri" w:hAnsi="Calibri" w:cs="Calibri"/>
        </w:rPr>
        <w:t xml:space="preserve"> of the public</w:t>
      </w: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4810E2" w14:paraId="0424CC4D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4810E2" w:rsidRDefault="00FA6FF6" w:rsidP="004810E2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05418" w:rsidRPr="004810E2" w14:paraId="37A80BDB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E102D" w14:textId="4CC1F6A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F40EE" w14:textId="513966BD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A8EE1" w14:textId="5EBB6607" w:rsidR="00405418" w:rsidRPr="004810E2" w:rsidRDefault="00A27EE2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Cllr </w:t>
            </w:r>
            <w:r w:rsidR="00AE25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Wright</w:t>
            </w:r>
          </w:p>
        </w:tc>
      </w:tr>
      <w:tr w:rsidR="00405418" w:rsidRPr="004810E2" w14:paraId="79084167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C62D" w14:textId="4820C77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90AD" w14:textId="553DE753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E1F01" w14:textId="446FDE08" w:rsidR="00405418" w:rsidRPr="004810E2" w:rsidRDefault="00B53047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405418" w:rsidRPr="004810E2" w14:paraId="63E8988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10C642DA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AE24B7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61B9C48E" w:rsidR="00405418" w:rsidRPr="004810E2" w:rsidRDefault="00405418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 xml:space="preserve">Minutes from the 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WPC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meeting</w:t>
            </w:r>
            <w:r w:rsidR="00CD3D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713E9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7713E9" w:rsidRPr="007713E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7713E9">
              <w:rPr>
                <w:rFonts w:asciiTheme="minorHAnsi" w:hAnsiTheme="minorHAnsi" w:cstheme="minorHAnsi"/>
                <w:sz w:val="22"/>
                <w:szCs w:val="22"/>
              </w:rPr>
              <w:t xml:space="preserve"> March </w:t>
            </w:r>
            <w:r w:rsidR="00506D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64B30">
              <w:rPr>
                <w:rFonts w:asciiTheme="minorHAnsi" w:hAnsiTheme="minorHAnsi" w:cstheme="minorHAnsi"/>
                <w:sz w:val="22"/>
                <w:szCs w:val="22"/>
              </w:rPr>
              <w:t>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10E2">
              <w:rPr>
                <w:rFonts w:asciiTheme="minorHAnsi" w:hAnsiTheme="minorHAnsi" w:cstheme="minorHAnsi"/>
                <w:sz w:val="22"/>
                <w:szCs w:val="22"/>
              </w:rPr>
              <w:t>were unanimously accepted by the council then signed and dated by the Chairman.</w:t>
            </w:r>
          </w:p>
        </w:tc>
      </w:tr>
      <w:tr w:rsidR="00405418" w:rsidRPr="004810E2" w14:paraId="7B64AA80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537DA7BB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F15EBDB" w:rsidR="00405418" w:rsidRPr="004810E2" w:rsidRDefault="00677F8B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Previous  minutes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/actions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4A1ABC87" w:rsidR="00667F4B" w:rsidRPr="00AA19A0" w:rsidRDefault="003407E5" w:rsidP="004D507E">
            <w:pPr>
              <w:pStyle w:val="NormalWeb"/>
              <w:spacing w:after="0" w:afterAutospacing="0"/>
              <w:ind w:right="1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Community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Speedwatch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areas to “test”.  Carried forward.</w:t>
            </w:r>
          </w:p>
        </w:tc>
      </w:tr>
      <w:tr w:rsidR="00405418" w:rsidRPr="004810E2" w14:paraId="2414CC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FFB11" w14:textId="0000707C" w:rsidR="00405418" w:rsidRPr="004810E2" w:rsidRDefault="00405418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FAC9F" w14:textId="0320AF6B" w:rsidR="00405418" w:rsidRPr="004810E2" w:rsidRDefault="00E546A9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Clerk Vacancy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BE5C2" w14:textId="77777777" w:rsidR="002D45C4" w:rsidRDefault="00675670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have been no applications for this vacancy.</w:t>
            </w:r>
          </w:p>
          <w:p w14:paraId="563E0363" w14:textId="22C84049" w:rsidR="00675670" w:rsidRPr="00C27D1F" w:rsidRDefault="00675670" w:rsidP="009D7A04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Clerk </w:t>
            </w:r>
            <w:r w:rsidR="007B03CD">
              <w:rPr>
                <w:rFonts w:asciiTheme="minorHAnsi" w:hAnsiTheme="minorHAnsi" w:cstheme="minorHAnsi"/>
                <w:sz w:val="22"/>
                <w:szCs w:val="22"/>
              </w:rPr>
              <w:t>leaves position on 30</w:t>
            </w:r>
            <w:r w:rsidR="007B03CD" w:rsidRPr="007B03C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B03CD">
              <w:rPr>
                <w:rFonts w:asciiTheme="minorHAnsi" w:hAnsiTheme="minorHAnsi" w:cstheme="minorHAnsi"/>
                <w:sz w:val="22"/>
                <w:szCs w:val="22"/>
              </w:rPr>
              <w:t xml:space="preserve"> April 2024.</w:t>
            </w:r>
          </w:p>
        </w:tc>
      </w:tr>
      <w:tr w:rsidR="009D28C9" w:rsidRPr="004810E2" w14:paraId="7E1F2316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7D6DE4" w14:textId="5725C199" w:rsidR="009D28C9" w:rsidRDefault="00677F8B" w:rsidP="00405418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C6BB" w14:textId="5215FA52" w:rsidR="009D28C9" w:rsidRDefault="003D32C5" w:rsidP="00405418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Quarterly spending review and Year End Finances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B400" w14:textId="275BF525" w:rsidR="0018085E" w:rsidRDefault="00AF7214" w:rsidP="003C506E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Year end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financial position against budget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is  net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deficit of £6063 which is due to early payment of the second instalment of the grant to Village Hall development which is budgeted in 2024/5, and timing of payments for 2022/3 grass cutting and the new dog bins.  As prior year was underspent, we carry forward underspend in the new year.</w:t>
            </w:r>
          </w:p>
        </w:tc>
      </w:tr>
      <w:tr w:rsidR="002354FF" w:rsidRPr="004810E2" w14:paraId="57B5A3C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ECE22" w14:textId="111F1437" w:rsidR="002354FF" w:rsidRDefault="002354FF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6a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6B40A" w14:textId="24DD5006" w:rsidR="002354FF" w:rsidRDefault="002354FF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AGAR Form 1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59443" w14:textId="5AE0A67C" w:rsidR="002354FF" w:rsidRPr="00C27D1F" w:rsidRDefault="002354FF" w:rsidP="002354F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was approved and signed by the Chair and Clerk.</w:t>
            </w:r>
          </w:p>
        </w:tc>
      </w:tr>
      <w:tr w:rsidR="002354FF" w:rsidRPr="004810E2" w14:paraId="174473A1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20DF7" w14:textId="08F72E00" w:rsidR="002354FF" w:rsidRDefault="002354FF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6b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E88C9" w14:textId="48026A77" w:rsidR="002354FF" w:rsidRDefault="002354FF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of draft 2023/24 accounts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24882" w14:textId="775FBEFB" w:rsidR="002354FF" w:rsidRPr="00C27D1F" w:rsidRDefault="002354FF" w:rsidP="002354FF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approved.</w:t>
            </w:r>
          </w:p>
        </w:tc>
      </w:tr>
      <w:tr w:rsidR="002354FF" w:rsidRPr="004810E2" w14:paraId="07ECF09E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3500E" w14:textId="2DE48223" w:rsidR="002354FF" w:rsidRDefault="00D559AA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31177" w14:textId="25599D3A" w:rsidR="002354FF" w:rsidRDefault="00D559AA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D65C5" w14:textId="77777777" w:rsidR="002354FF" w:rsidRDefault="00C72D8B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Update on the work Chris Craggs is doing on the benches in the Village:</w:t>
            </w:r>
          </w:p>
          <w:p w14:paraId="3E169A52" w14:textId="2A7859D3" w:rsidR="008D5E30" w:rsidRDefault="008D5E30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Three</w:t>
            </w:r>
            <w:proofErr w:type="gram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have been re fitted</w:t>
            </w:r>
            <w:r w:rsidR="00167A2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  <w:p w14:paraId="70CB6645" w14:textId="78251A70" w:rsidR="008D5E30" w:rsidRDefault="008D5E30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One by the Almshouses</w:t>
            </w:r>
            <w:r w:rsidR="009341F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– fittings are heavily corroded so unable to remove without damaging.</w:t>
            </w:r>
          </w:p>
          <w:p w14:paraId="7E9F9E9C" w14:textId="06D6C88E" w:rsidR="009341F3" w:rsidRDefault="009341F3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WPC thanked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Mr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Craggs for his </w:t>
            </w:r>
            <w:r w:rsidR="00167A2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work on this project.</w:t>
            </w:r>
          </w:p>
          <w:p w14:paraId="5C5AFECF" w14:textId="77777777" w:rsidR="00167A23" w:rsidRDefault="00167A23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30AAFB53" w14:textId="075D1E41" w:rsidR="00167A23" w:rsidRDefault="008F48CB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Discussion on benches in the churchyard, as there are already two in </w:t>
            </w:r>
            <w:proofErr w:type="gram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place</w:t>
            </w:r>
            <w:proofErr w:type="gram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no plans for any additional ones.</w:t>
            </w:r>
          </w:p>
          <w:p w14:paraId="2F1D8C17" w14:textId="77777777" w:rsidR="008F48CB" w:rsidRDefault="008F48CB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  <w:p w14:paraId="1CE84293" w14:textId="153B7682" w:rsidR="008F48CB" w:rsidRDefault="00C55226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Jo from Oakley Parish Council joined us to discuss the planning application for an Anaerobic Digestion Plant between Long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Crendon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and Oakley.  </w:t>
            </w:r>
            <w:r w:rsidR="00EC65A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WPC have formally objected to the plans </w:t>
            </w:r>
            <w:r w:rsidR="001B7AC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due to insufficient </w:t>
            </w:r>
            <w:r w:rsidR="0093537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traffic assessments</w:t>
            </w:r>
            <w:r w:rsidR="00EC65A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  <w:p w14:paraId="79D91690" w14:textId="34EDE52A" w:rsidR="00EC65A2" w:rsidRDefault="001B7ACD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Meeting taking place on 9</w:t>
            </w:r>
            <w:r w:rsidRPr="001B7ACD">
              <w:rPr>
                <w:rFonts w:asciiTheme="minorHAnsi" w:hAnsiTheme="minorHAnsi" w:cstheme="minorHAnsi"/>
                <w:color w:val="222222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May</w:t>
            </w:r>
            <w:r w:rsidR="0093537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; WPC agreed that they can be referenced in Oakley’s </w:t>
            </w:r>
            <w:r w:rsidR="00DA33F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objections.</w:t>
            </w:r>
          </w:p>
          <w:p w14:paraId="5C039E53" w14:textId="4B8FDA8E" w:rsidR="00DA33F8" w:rsidRDefault="00DA33F8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If any residents want to </w:t>
            </w:r>
            <w:proofErr w:type="gramStart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object</w:t>
            </w:r>
            <w:proofErr w:type="gramEnd"/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they need to </w:t>
            </w:r>
            <w:r w:rsidR="00FC19A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do it via the Planning Portal and Planning Application so everything is logged correctly.</w:t>
            </w:r>
          </w:p>
          <w:p w14:paraId="20311953" w14:textId="77777777" w:rsidR="00C72D8B" w:rsidRDefault="00FC19A3" w:rsidP="00F56670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Cllr Skates to inform Cllr Lewin of our objections.</w:t>
            </w:r>
          </w:p>
          <w:p w14:paraId="65A1B6C1" w14:textId="052E631C" w:rsidR="00F56670" w:rsidRPr="00C72D8B" w:rsidRDefault="00F56670" w:rsidP="00F56670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</w:p>
        </w:tc>
      </w:tr>
      <w:tr w:rsidR="002354FF" w:rsidRPr="004810E2" w14:paraId="5B8A5693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2C3F" w14:textId="5C2C8224" w:rsidR="002354FF" w:rsidRPr="004810E2" w:rsidRDefault="00F56670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854AA" w14:textId="7E40A372" w:rsidR="002354FF" w:rsidRPr="004810E2" w:rsidRDefault="00F56670" w:rsidP="002354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BA71C" w14:textId="7F7D874F" w:rsidR="006764A9" w:rsidRPr="006764A9" w:rsidRDefault="006764A9" w:rsidP="006764A9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764A9">
              <w:rPr>
                <w:rFonts w:asciiTheme="minorHAnsi" w:hAnsiTheme="minorHAnsi" w:cstheme="minorHAnsi"/>
                <w:sz w:val="22"/>
                <w:szCs w:val="22"/>
              </w:rPr>
              <w:t>24/00910/APP</w:t>
            </w:r>
            <w:r w:rsidRPr="006764A9">
              <w:rPr>
                <w:rFonts w:asciiTheme="minorHAnsi" w:hAnsiTheme="minorHAnsi" w:cstheme="minorHAnsi"/>
                <w:sz w:val="22"/>
                <w:szCs w:val="22"/>
              </w:rPr>
              <w:tab/>
              <w:t>66 The Avenue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no objections.</w:t>
            </w:r>
          </w:p>
          <w:p w14:paraId="3AF4C730" w14:textId="4ED895ED" w:rsidR="002354FF" w:rsidRPr="004810E2" w:rsidRDefault="002354FF" w:rsidP="002354FF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54FF" w:rsidRPr="004810E2" w14:paraId="5E1E7F7C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356E9A86" w:rsidR="002354FF" w:rsidRPr="004810E2" w:rsidRDefault="00DD6061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FC5C351" w:rsidR="002354FF" w:rsidRPr="004810E2" w:rsidRDefault="008F06F4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7411D" w14:textId="77777777" w:rsidR="002354FF" w:rsidRDefault="00F82149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following financial payments were all approved:</w:t>
            </w:r>
          </w:p>
          <w:p w14:paraId="1479ED6C" w14:textId="77777777" w:rsidR="00F82149" w:rsidRDefault="00F82149" w:rsidP="00F8214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 xml:space="preserve">Clerk expenses March   </w:t>
            </w:r>
            <w:r>
              <w:tab/>
              <w:t xml:space="preserve"> </w:t>
            </w:r>
            <w:r>
              <w:tab/>
            </w:r>
            <w:r>
              <w:tab/>
            </w:r>
            <w:r>
              <w:tab/>
              <w:t>£5.49</w:t>
            </w:r>
          </w:p>
          <w:p w14:paraId="249613B0" w14:textId="77777777" w:rsidR="00F82149" w:rsidRDefault="00F82149" w:rsidP="00F8214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Clerk salary/HMRC March</w:t>
            </w:r>
            <w:r>
              <w:tab/>
            </w:r>
            <w:r>
              <w:tab/>
            </w:r>
            <w:r>
              <w:tab/>
            </w:r>
            <w:r w:rsidRPr="002F4C30">
              <w:t>£</w:t>
            </w:r>
            <w:r>
              <w:t>130.05</w:t>
            </w:r>
          </w:p>
          <w:p w14:paraId="2C7E1D68" w14:textId="77777777" w:rsidR="00F82149" w:rsidRDefault="00F82149" w:rsidP="00F8214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Gallagher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£672.72</w:t>
            </w:r>
          </w:p>
          <w:p w14:paraId="7D3AE9C8" w14:textId="77777777" w:rsidR="00F82149" w:rsidRDefault="00F82149" w:rsidP="00F8214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</w:pPr>
            <w:r>
              <w:t>2 x new dog waste bins</w:t>
            </w:r>
            <w:r>
              <w:tab/>
            </w:r>
            <w:r>
              <w:tab/>
            </w:r>
            <w:r>
              <w:tab/>
            </w:r>
            <w:r>
              <w:tab/>
              <w:t>£695.04</w:t>
            </w:r>
          </w:p>
          <w:p w14:paraId="5FFF3EF1" w14:textId="2EC43C79" w:rsidR="00F82149" w:rsidRPr="004810E2" w:rsidRDefault="00F82149" w:rsidP="00F8214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t>Chris Craggs (benches)</w:t>
            </w:r>
            <w:r>
              <w:tab/>
            </w:r>
            <w:r>
              <w:tab/>
            </w:r>
            <w:r>
              <w:tab/>
            </w:r>
            <w:r>
              <w:tab/>
              <w:t>£540.00</w:t>
            </w:r>
          </w:p>
        </w:tc>
      </w:tr>
      <w:tr w:rsidR="002354FF" w:rsidRPr="004810E2" w14:paraId="71D5B8CF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6C73F" w14:textId="35EFCC88" w:rsidR="002354FF" w:rsidRDefault="00C620D8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6B498" w14:textId="437E1189" w:rsidR="002354FF" w:rsidRDefault="00C620D8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B1D09" w14:textId="24A4863A" w:rsidR="002354FF" w:rsidRPr="00C620D8" w:rsidRDefault="00A171B2" w:rsidP="00C620D8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WPC thanked the Clerk for her 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years service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354FF" w:rsidRPr="004810E2" w14:paraId="3D5258A2" w14:textId="77777777" w:rsidTr="00677F8B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BBBC8" w14:textId="0C751974" w:rsidR="002354FF" w:rsidRDefault="002354FF" w:rsidP="002354F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A171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F9DD5" w14:textId="557F2860" w:rsidR="002354FF" w:rsidRDefault="002354FF" w:rsidP="002354F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GB"/>
              </w:rPr>
              <w:t>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880CC" w14:textId="506BCD47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meeting – 2</w:t>
            </w:r>
            <w:r w:rsidR="001E4B0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E4B04" w:rsidRPr="001E4B0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1E4B04">
              <w:rPr>
                <w:rFonts w:asciiTheme="minorHAnsi" w:hAnsiTheme="minorHAnsi" w:cstheme="minorHAnsi"/>
                <w:sz w:val="22"/>
                <w:szCs w:val="22"/>
              </w:rPr>
              <w:t xml:space="preserve"> May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2024.</w:t>
            </w:r>
          </w:p>
          <w:p w14:paraId="7456B45D" w14:textId="028C2CF4" w:rsidR="002354FF" w:rsidRDefault="002354FF" w:rsidP="002354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concluded at 8.</w:t>
            </w:r>
            <w:r w:rsidR="001E4B04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</w:tr>
    </w:tbl>
    <w:p w14:paraId="6B502EEF" w14:textId="77777777" w:rsidR="003F3E19" w:rsidRDefault="003F3E19" w:rsidP="004810E2">
      <w:pPr>
        <w:rPr>
          <w:rFonts w:asciiTheme="minorHAnsi" w:hAnsiTheme="minorHAnsi" w:cstheme="minorHAnsi"/>
          <w:sz w:val="22"/>
          <w:szCs w:val="22"/>
        </w:rPr>
      </w:pPr>
    </w:p>
    <w:p w14:paraId="0A8EC6F5" w14:textId="03159D62" w:rsid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Actions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42"/>
        <w:gridCol w:w="4542"/>
      </w:tblGrid>
      <w:tr w:rsidR="00775451" w14:paraId="289A0473" w14:textId="77777777" w:rsidTr="004C1BD0">
        <w:tc>
          <w:tcPr>
            <w:tcW w:w="5042" w:type="dxa"/>
          </w:tcPr>
          <w:p w14:paraId="5A2AA061" w14:textId="609AEDA5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Action</w:t>
            </w:r>
          </w:p>
        </w:tc>
        <w:tc>
          <w:tcPr>
            <w:tcW w:w="4542" w:type="dxa"/>
          </w:tcPr>
          <w:p w14:paraId="3057851A" w14:textId="3FB3145C" w:rsidR="003F3E19" w:rsidRDefault="003F3E19" w:rsidP="003F3E19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Owner</w:t>
            </w:r>
          </w:p>
        </w:tc>
      </w:tr>
      <w:tr w:rsidR="0054698F" w14:paraId="57C52AC0" w14:textId="77777777" w:rsidTr="004C1BD0">
        <w:tc>
          <w:tcPr>
            <w:tcW w:w="5042" w:type="dxa"/>
          </w:tcPr>
          <w:p w14:paraId="31040D25" w14:textId="3B913310" w:rsidR="0054698F" w:rsidRPr="00EE6A06" w:rsidRDefault="0054698F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Speed Watch – need approval of 2 areas to “test”</w:t>
            </w:r>
          </w:p>
        </w:tc>
        <w:tc>
          <w:tcPr>
            <w:tcW w:w="4542" w:type="dxa"/>
          </w:tcPr>
          <w:p w14:paraId="0379191D" w14:textId="4C60CEBE" w:rsidR="0054698F" w:rsidRPr="00775451" w:rsidRDefault="0054698F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  <w:tr w:rsidR="0054698F" w14:paraId="2603872B" w14:textId="77777777" w:rsidTr="004C1BD0">
        <w:tc>
          <w:tcPr>
            <w:tcW w:w="5042" w:type="dxa"/>
          </w:tcPr>
          <w:p w14:paraId="5F9E5260" w14:textId="20B49825" w:rsidR="0054698F" w:rsidRDefault="001E4B0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Cllr Lewin to be informed of our objection to the </w:t>
            </w:r>
            <w:r>
              <w:rPr>
                <w:rFonts w:asciiTheme="minorHAnsi" w:hAnsiTheme="minorHAnsi" w:cstheme="minorHAnsi"/>
                <w:color w:val="222222"/>
              </w:rPr>
              <w:t>Anaerobic Digestion Plant</w:t>
            </w:r>
          </w:p>
        </w:tc>
        <w:tc>
          <w:tcPr>
            <w:tcW w:w="4542" w:type="dxa"/>
          </w:tcPr>
          <w:p w14:paraId="57CB1C24" w14:textId="565D6E92" w:rsidR="0054698F" w:rsidRPr="00775451" w:rsidRDefault="001E4B04" w:rsidP="0054698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Cllr Skates</w:t>
            </w:r>
          </w:p>
        </w:tc>
      </w:tr>
    </w:tbl>
    <w:p w14:paraId="4D942084" w14:textId="2916BAF2" w:rsidR="003F3E19" w:rsidRPr="003F3E19" w:rsidRDefault="003F3E19" w:rsidP="004810E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10E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6267957" wp14:editId="43FCAAC2">
                <wp:simplePos x="0" y="0"/>
                <wp:positionH relativeFrom="column">
                  <wp:posOffset>1863090</wp:posOffset>
                </wp:positionH>
                <wp:positionV relativeFrom="paragraph">
                  <wp:posOffset>458470</wp:posOffset>
                </wp:positionV>
                <wp:extent cx="2530475" cy="746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7pt;margin-top:36.1pt;width:199.25pt;height:58.8pt;z-index:251643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ukFAIAACYEAAAOAAAAZHJzL2Uyb0RvYy54bWysk9uO2yAQhu8r9R0Q942dNIddK85qm22q&#10;StuDtO0DYMAxKmYokNjp0++Avdlo295U5QIxDPzMfDOsb/pWk6N0XoEp6XSSUyINB6HMvqTfv+3e&#10;XF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g5W7zN56sFJRx9q/lytUxVyVjxdNs6Hz5IaElclNRhUZM6O977EKNhxdOR+JgHrcROaZ0M&#10;t6+22pEjwwbYpZESeHFMG9KV9HoxWwwA/iqRp/EniVYF7GSt2pJenQ+xImJ7b0Tqs8CUHtYYsjYj&#10;x4hugBj6qidKjJAj1grECcE6GBoXPxouGnC/KOmwaUvqfx6Yk5TojwaLcz2dz2OXJ2O+WM3QcJee&#10;6tLDDEepkgZKhuU2pJ8RuRm4xSLWKvF9jmQMGZsxYR8/Tuz2Szudev7em0cAAAD//wMAUEsDBBQA&#10;BgAIAAAAIQDw5Ugf4AAAAAoBAAAPAAAAZHJzL2Rvd25yZXYueG1sTI/BTsMwEETvSPyDtUjcqJMA&#10;bRLiVKhSL70RKujRjbex29iOYrdN/57lBMfVPM28rZaT7dkFx2C8E5DOEmDoWq+M6wRsP9dPObAQ&#10;pVOy9w4F3DDAsr6/q2Sp/NV94KWJHaMSF0opQMc4lJyHVqOVYeYHdJQd/GhlpHPsuBrllcptz7Mk&#10;mXMrjaMFLQdcaWxPzdkKCKd0/frtj1u929x0c9yZL7NZCfH4ML2/AYs4xT8YfvVJHWpy2vuzU4H1&#10;ArLi+YVQAYssA0bAvEgLYHsi8yIHXlf8/wv1DwAAAP//AwBQSwECLQAUAAYACAAAACEAtoM4kv4A&#10;AADhAQAAEwAAAAAAAAAAAAAAAAAAAAAAW0NvbnRlbnRfVHlwZXNdLnhtbFBLAQItABQABgAIAAAA&#10;IQA4/SH/1gAAAJQBAAALAAAAAAAAAAAAAAAAAC8BAABfcmVscy8ucmVsc1BLAQItABQABgAIAAAA&#10;IQDF5ZukFAIAACYEAAAOAAAAAAAAAAAAAAAAAC4CAABkcnMvZTJvRG9jLnhtbFBLAQItABQABgAI&#10;AAAAIQDw5Ugf4AAAAAoBAAAPAAAAAAAAAAAAAAAAAG4EAABkcnMvZG93bnJldi54bWxQSwUGAAAA&#10;AAQABADzAAAAewUAAAAA&#10;">
                <v:textbox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3E19" w:rsidRPr="003F3E19" w:rsidSect="0091577B">
      <w:headerReference w:type="default" r:id="rId11"/>
      <w:footerReference w:type="default" r:id="rId12"/>
      <w:pgSz w:w="11906" w:h="16838" w:code="9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58E2" w14:textId="77777777" w:rsidR="0091577B" w:rsidRDefault="0091577B" w:rsidP="00642F3A">
      <w:r>
        <w:separator/>
      </w:r>
    </w:p>
  </w:endnote>
  <w:endnote w:type="continuationSeparator" w:id="0">
    <w:p w14:paraId="6B8DA25A" w14:textId="77777777" w:rsidR="0091577B" w:rsidRDefault="0091577B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2767" w14:textId="005E97C2" w:rsidR="002E0DE8" w:rsidRPr="00F64B30" w:rsidRDefault="00445099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</w:rPr>
    </w:pPr>
    <w:r w:rsidRPr="00F64B30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0E39">
      <w:rPr>
        <w:rFonts w:asciiTheme="minorHAnsi" w:hAnsiTheme="minorHAnsi" w:cstheme="minorHAnsi"/>
        <w:noProof/>
      </w:rPr>
      <w:t>25</w:t>
    </w:r>
    <w:r w:rsidR="00BF0E39" w:rsidRPr="00BF0E39">
      <w:rPr>
        <w:rFonts w:asciiTheme="minorHAnsi" w:hAnsiTheme="minorHAnsi" w:cstheme="minorHAnsi"/>
        <w:noProof/>
        <w:vertAlign w:val="superscript"/>
      </w:rPr>
      <w:t>th</w:t>
    </w:r>
    <w:r w:rsidR="00BF0E39">
      <w:rPr>
        <w:rFonts w:asciiTheme="minorHAnsi" w:hAnsiTheme="minorHAnsi" w:cstheme="minorHAnsi"/>
        <w:noProof/>
      </w:rPr>
      <w:t xml:space="preserve"> April </w:t>
    </w:r>
    <w:r w:rsidR="00F64B30" w:rsidRPr="00F64B30">
      <w:rPr>
        <w:rFonts w:asciiTheme="minorHAnsi" w:hAnsiTheme="minorHAnsi" w:cstheme="minorHAnsi"/>
        <w:noProof/>
      </w:rPr>
      <w:t>2024</w:t>
    </w:r>
  </w:p>
  <w:p w14:paraId="7B099E1E" w14:textId="12BF967E" w:rsidR="00987FE4" w:rsidRPr="00F64B30" w:rsidRDefault="00A46114" w:rsidP="002E0DE8">
    <w:pPr>
      <w:pStyle w:val="Footer"/>
      <w:pBdr>
        <w:top w:val="single" w:sz="4" w:space="1" w:color="D9D9D9"/>
      </w:pBd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 w:rsidRPr="00F64B30"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032C" w14:textId="77777777" w:rsidR="0091577B" w:rsidRDefault="0091577B" w:rsidP="00642F3A">
      <w:r>
        <w:separator/>
      </w:r>
    </w:p>
  </w:footnote>
  <w:footnote w:type="continuationSeparator" w:id="0">
    <w:p w14:paraId="58DC5E12" w14:textId="77777777" w:rsidR="0091577B" w:rsidRDefault="0091577B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 w:rsidR="00DA2797">
      <w:rPr>
        <w:rFonts w:ascii="Calibri" w:hAnsi="Calibri" w:cs="Calibri"/>
        <w:sz w:val="28"/>
        <w:szCs w:val="48"/>
      </w:rPr>
      <w:t>Worminghall</w:t>
    </w:r>
    <w:proofErr w:type="spellEnd"/>
    <w:r w:rsidR="00DA2797"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8F5"/>
    <w:multiLevelType w:val="hybridMultilevel"/>
    <w:tmpl w:val="271238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4E4"/>
    <w:multiLevelType w:val="hybridMultilevel"/>
    <w:tmpl w:val="7DFA4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55507"/>
    <w:multiLevelType w:val="hybridMultilevel"/>
    <w:tmpl w:val="3F1C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27B1"/>
    <w:multiLevelType w:val="multilevel"/>
    <w:tmpl w:val="CD1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6D09E9"/>
    <w:multiLevelType w:val="hybridMultilevel"/>
    <w:tmpl w:val="AAC8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77B2E"/>
    <w:multiLevelType w:val="hybridMultilevel"/>
    <w:tmpl w:val="CFD84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91093"/>
    <w:multiLevelType w:val="multilevel"/>
    <w:tmpl w:val="FCC4A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F149BF"/>
    <w:multiLevelType w:val="hybridMultilevel"/>
    <w:tmpl w:val="CDA6D6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86E13"/>
    <w:multiLevelType w:val="hybridMultilevel"/>
    <w:tmpl w:val="432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7"/>
  </w:num>
  <w:num w:numId="3" w16cid:durableId="13024252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23"/>
  </w:num>
  <w:num w:numId="5" w16cid:durableId="740442119">
    <w:abstractNumId w:val="0"/>
  </w:num>
  <w:num w:numId="6" w16cid:durableId="428432295">
    <w:abstractNumId w:val="13"/>
  </w:num>
  <w:num w:numId="7" w16cid:durableId="800415438">
    <w:abstractNumId w:val="11"/>
  </w:num>
  <w:num w:numId="8" w16cid:durableId="671494355">
    <w:abstractNumId w:val="21"/>
  </w:num>
  <w:num w:numId="9" w16cid:durableId="1949121715">
    <w:abstractNumId w:val="22"/>
  </w:num>
  <w:num w:numId="10" w16cid:durableId="622268035">
    <w:abstractNumId w:val="10"/>
  </w:num>
  <w:num w:numId="11" w16cid:durableId="600337019">
    <w:abstractNumId w:val="9"/>
  </w:num>
  <w:num w:numId="12" w16cid:durableId="1418088315">
    <w:abstractNumId w:val="24"/>
  </w:num>
  <w:num w:numId="13" w16cid:durableId="1301493384">
    <w:abstractNumId w:val="17"/>
  </w:num>
  <w:num w:numId="14" w16cid:durableId="332685877">
    <w:abstractNumId w:val="18"/>
  </w:num>
  <w:num w:numId="15" w16cid:durableId="891770424">
    <w:abstractNumId w:val="2"/>
  </w:num>
  <w:num w:numId="16" w16cid:durableId="1257860547">
    <w:abstractNumId w:val="3"/>
  </w:num>
  <w:num w:numId="17" w16cid:durableId="1756440513">
    <w:abstractNumId w:val="14"/>
  </w:num>
  <w:num w:numId="18" w16cid:durableId="12926713">
    <w:abstractNumId w:val="5"/>
  </w:num>
  <w:num w:numId="19" w16cid:durableId="2093547807">
    <w:abstractNumId w:val="12"/>
  </w:num>
  <w:num w:numId="20" w16cid:durableId="700783914">
    <w:abstractNumId w:val="1"/>
  </w:num>
  <w:num w:numId="21" w16cid:durableId="506604213">
    <w:abstractNumId w:val="16"/>
  </w:num>
  <w:num w:numId="22" w16cid:durableId="2029284998">
    <w:abstractNumId w:val="20"/>
  </w:num>
  <w:num w:numId="23" w16cid:durableId="394092201">
    <w:abstractNumId w:val="4"/>
  </w:num>
  <w:num w:numId="24" w16cid:durableId="1586189419">
    <w:abstractNumId w:val="15"/>
  </w:num>
  <w:num w:numId="25" w16cid:durableId="2084527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59B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49E4"/>
    <w:rsid w:val="0003650A"/>
    <w:rsid w:val="00036A27"/>
    <w:rsid w:val="00036B9D"/>
    <w:rsid w:val="000373F3"/>
    <w:rsid w:val="0003744B"/>
    <w:rsid w:val="00040CAC"/>
    <w:rsid w:val="00041BCA"/>
    <w:rsid w:val="0004585D"/>
    <w:rsid w:val="000461B0"/>
    <w:rsid w:val="00050366"/>
    <w:rsid w:val="00050DEE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84F22"/>
    <w:rsid w:val="00086E55"/>
    <w:rsid w:val="000937A2"/>
    <w:rsid w:val="000947C8"/>
    <w:rsid w:val="00096700"/>
    <w:rsid w:val="0009711B"/>
    <w:rsid w:val="00097D7D"/>
    <w:rsid w:val="000A3245"/>
    <w:rsid w:val="000A3D0A"/>
    <w:rsid w:val="000A5287"/>
    <w:rsid w:val="000A596A"/>
    <w:rsid w:val="000A67B9"/>
    <w:rsid w:val="000B1BAC"/>
    <w:rsid w:val="000C0226"/>
    <w:rsid w:val="000C0E3B"/>
    <w:rsid w:val="000C2BE3"/>
    <w:rsid w:val="000C583E"/>
    <w:rsid w:val="000D1046"/>
    <w:rsid w:val="000D197F"/>
    <w:rsid w:val="000D4570"/>
    <w:rsid w:val="000D53B8"/>
    <w:rsid w:val="000D6C4A"/>
    <w:rsid w:val="000E1553"/>
    <w:rsid w:val="000E5630"/>
    <w:rsid w:val="000E6D13"/>
    <w:rsid w:val="000E7F5A"/>
    <w:rsid w:val="000F3EA8"/>
    <w:rsid w:val="000F559A"/>
    <w:rsid w:val="000F6F9A"/>
    <w:rsid w:val="00100287"/>
    <w:rsid w:val="0010205C"/>
    <w:rsid w:val="00102EF9"/>
    <w:rsid w:val="001044A3"/>
    <w:rsid w:val="001047E2"/>
    <w:rsid w:val="00106D6E"/>
    <w:rsid w:val="00110481"/>
    <w:rsid w:val="00113C9B"/>
    <w:rsid w:val="00114947"/>
    <w:rsid w:val="0011539B"/>
    <w:rsid w:val="0012361E"/>
    <w:rsid w:val="00123ADC"/>
    <w:rsid w:val="00123C01"/>
    <w:rsid w:val="00123FE5"/>
    <w:rsid w:val="0012484A"/>
    <w:rsid w:val="00124DA9"/>
    <w:rsid w:val="00125A14"/>
    <w:rsid w:val="00130CCF"/>
    <w:rsid w:val="0013369B"/>
    <w:rsid w:val="0013658B"/>
    <w:rsid w:val="00141E8F"/>
    <w:rsid w:val="00143201"/>
    <w:rsid w:val="00145D68"/>
    <w:rsid w:val="00147DF2"/>
    <w:rsid w:val="0015268E"/>
    <w:rsid w:val="00155545"/>
    <w:rsid w:val="001579EA"/>
    <w:rsid w:val="00162B1C"/>
    <w:rsid w:val="00163971"/>
    <w:rsid w:val="001646B5"/>
    <w:rsid w:val="00167A23"/>
    <w:rsid w:val="00167C8B"/>
    <w:rsid w:val="0017622C"/>
    <w:rsid w:val="001762C1"/>
    <w:rsid w:val="0018085E"/>
    <w:rsid w:val="00183183"/>
    <w:rsid w:val="001837B3"/>
    <w:rsid w:val="0018457D"/>
    <w:rsid w:val="00185210"/>
    <w:rsid w:val="00186B11"/>
    <w:rsid w:val="00192FA2"/>
    <w:rsid w:val="001A12FB"/>
    <w:rsid w:val="001A35A4"/>
    <w:rsid w:val="001B1179"/>
    <w:rsid w:val="001B2E65"/>
    <w:rsid w:val="001B33D9"/>
    <w:rsid w:val="001B3435"/>
    <w:rsid w:val="001B52B3"/>
    <w:rsid w:val="001B5993"/>
    <w:rsid w:val="001B66DC"/>
    <w:rsid w:val="001B7ACD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4B04"/>
    <w:rsid w:val="001E6D9B"/>
    <w:rsid w:val="001E7AE4"/>
    <w:rsid w:val="001F0FDF"/>
    <w:rsid w:val="001F2F5D"/>
    <w:rsid w:val="001F325B"/>
    <w:rsid w:val="001F3B05"/>
    <w:rsid w:val="001F7AF9"/>
    <w:rsid w:val="001F7BC3"/>
    <w:rsid w:val="00201C94"/>
    <w:rsid w:val="0020443C"/>
    <w:rsid w:val="002045A5"/>
    <w:rsid w:val="002142AC"/>
    <w:rsid w:val="002146F5"/>
    <w:rsid w:val="00215199"/>
    <w:rsid w:val="002153F4"/>
    <w:rsid w:val="00217FDF"/>
    <w:rsid w:val="00231823"/>
    <w:rsid w:val="00233A96"/>
    <w:rsid w:val="00235336"/>
    <w:rsid w:val="002354FF"/>
    <w:rsid w:val="00237306"/>
    <w:rsid w:val="002373AA"/>
    <w:rsid w:val="00237F5D"/>
    <w:rsid w:val="00240ECE"/>
    <w:rsid w:val="00241FC4"/>
    <w:rsid w:val="0024792C"/>
    <w:rsid w:val="00250CBE"/>
    <w:rsid w:val="00250EF1"/>
    <w:rsid w:val="002511D6"/>
    <w:rsid w:val="002537D3"/>
    <w:rsid w:val="00257A2A"/>
    <w:rsid w:val="00266B30"/>
    <w:rsid w:val="0027680F"/>
    <w:rsid w:val="00276E57"/>
    <w:rsid w:val="00282357"/>
    <w:rsid w:val="00284B6F"/>
    <w:rsid w:val="00285D3C"/>
    <w:rsid w:val="00286E64"/>
    <w:rsid w:val="0029072F"/>
    <w:rsid w:val="00290E99"/>
    <w:rsid w:val="002938AA"/>
    <w:rsid w:val="00293E5A"/>
    <w:rsid w:val="002948D4"/>
    <w:rsid w:val="002A3179"/>
    <w:rsid w:val="002A5580"/>
    <w:rsid w:val="002A5D6F"/>
    <w:rsid w:val="002A6162"/>
    <w:rsid w:val="002A7459"/>
    <w:rsid w:val="002B4A0C"/>
    <w:rsid w:val="002B4AAF"/>
    <w:rsid w:val="002B4D20"/>
    <w:rsid w:val="002B60F8"/>
    <w:rsid w:val="002C1F22"/>
    <w:rsid w:val="002C1FF3"/>
    <w:rsid w:val="002C49F3"/>
    <w:rsid w:val="002C64C8"/>
    <w:rsid w:val="002C75B4"/>
    <w:rsid w:val="002D027D"/>
    <w:rsid w:val="002D0CEF"/>
    <w:rsid w:val="002D45C4"/>
    <w:rsid w:val="002E0DE8"/>
    <w:rsid w:val="002E3D5E"/>
    <w:rsid w:val="002E61ED"/>
    <w:rsid w:val="002E6BF1"/>
    <w:rsid w:val="002F2AFE"/>
    <w:rsid w:val="002F38F3"/>
    <w:rsid w:val="002F7084"/>
    <w:rsid w:val="00307A37"/>
    <w:rsid w:val="00313369"/>
    <w:rsid w:val="00314A4A"/>
    <w:rsid w:val="00317436"/>
    <w:rsid w:val="0032244E"/>
    <w:rsid w:val="00322734"/>
    <w:rsid w:val="003265A6"/>
    <w:rsid w:val="00330FC7"/>
    <w:rsid w:val="00330FFA"/>
    <w:rsid w:val="00334167"/>
    <w:rsid w:val="00334C38"/>
    <w:rsid w:val="0033523F"/>
    <w:rsid w:val="003405C7"/>
    <w:rsid w:val="003407E5"/>
    <w:rsid w:val="003443F8"/>
    <w:rsid w:val="00345F3F"/>
    <w:rsid w:val="003517CB"/>
    <w:rsid w:val="003522F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200A"/>
    <w:rsid w:val="003836D4"/>
    <w:rsid w:val="00384D5C"/>
    <w:rsid w:val="00386151"/>
    <w:rsid w:val="00394298"/>
    <w:rsid w:val="00394BCC"/>
    <w:rsid w:val="00397D46"/>
    <w:rsid w:val="00397D82"/>
    <w:rsid w:val="003A04B2"/>
    <w:rsid w:val="003A12D5"/>
    <w:rsid w:val="003A6D8B"/>
    <w:rsid w:val="003A7F73"/>
    <w:rsid w:val="003B243B"/>
    <w:rsid w:val="003B7273"/>
    <w:rsid w:val="003C1550"/>
    <w:rsid w:val="003C1A15"/>
    <w:rsid w:val="003C1D06"/>
    <w:rsid w:val="003C2ECB"/>
    <w:rsid w:val="003C4012"/>
    <w:rsid w:val="003C506E"/>
    <w:rsid w:val="003C667D"/>
    <w:rsid w:val="003D32C5"/>
    <w:rsid w:val="003D44E8"/>
    <w:rsid w:val="003D45EF"/>
    <w:rsid w:val="003D4D3B"/>
    <w:rsid w:val="003E57E2"/>
    <w:rsid w:val="003E60E5"/>
    <w:rsid w:val="003F0675"/>
    <w:rsid w:val="003F3A24"/>
    <w:rsid w:val="003F3E19"/>
    <w:rsid w:val="003F3F9A"/>
    <w:rsid w:val="00405418"/>
    <w:rsid w:val="00405AF2"/>
    <w:rsid w:val="00411051"/>
    <w:rsid w:val="00411061"/>
    <w:rsid w:val="0041180F"/>
    <w:rsid w:val="0041222C"/>
    <w:rsid w:val="00412791"/>
    <w:rsid w:val="00414C0D"/>
    <w:rsid w:val="00415D68"/>
    <w:rsid w:val="00420ED3"/>
    <w:rsid w:val="00421016"/>
    <w:rsid w:val="004305A7"/>
    <w:rsid w:val="00430709"/>
    <w:rsid w:val="00432AC2"/>
    <w:rsid w:val="00432CD7"/>
    <w:rsid w:val="00434408"/>
    <w:rsid w:val="004360F2"/>
    <w:rsid w:val="00436428"/>
    <w:rsid w:val="00442250"/>
    <w:rsid w:val="004443E3"/>
    <w:rsid w:val="00445099"/>
    <w:rsid w:val="00445B4E"/>
    <w:rsid w:val="00445D45"/>
    <w:rsid w:val="004466FC"/>
    <w:rsid w:val="00446F7F"/>
    <w:rsid w:val="00453C93"/>
    <w:rsid w:val="004548D4"/>
    <w:rsid w:val="004565E4"/>
    <w:rsid w:val="00457261"/>
    <w:rsid w:val="0046136E"/>
    <w:rsid w:val="004620C7"/>
    <w:rsid w:val="004642AF"/>
    <w:rsid w:val="00465914"/>
    <w:rsid w:val="0046770C"/>
    <w:rsid w:val="00467999"/>
    <w:rsid w:val="00470D44"/>
    <w:rsid w:val="00471447"/>
    <w:rsid w:val="0047234C"/>
    <w:rsid w:val="00472B94"/>
    <w:rsid w:val="00473F2A"/>
    <w:rsid w:val="00476196"/>
    <w:rsid w:val="00477010"/>
    <w:rsid w:val="004810E2"/>
    <w:rsid w:val="00481193"/>
    <w:rsid w:val="004832D6"/>
    <w:rsid w:val="00483CE2"/>
    <w:rsid w:val="00486435"/>
    <w:rsid w:val="00491582"/>
    <w:rsid w:val="00491FFE"/>
    <w:rsid w:val="00495DD6"/>
    <w:rsid w:val="00497CF2"/>
    <w:rsid w:val="004A3451"/>
    <w:rsid w:val="004A3C59"/>
    <w:rsid w:val="004A46DE"/>
    <w:rsid w:val="004A6367"/>
    <w:rsid w:val="004A6BA2"/>
    <w:rsid w:val="004A72C3"/>
    <w:rsid w:val="004B350E"/>
    <w:rsid w:val="004B5C1E"/>
    <w:rsid w:val="004C036A"/>
    <w:rsid w:val="004C10BF"/>
    <w:rsid w:val="004C11A2"/>
    <w:rsid w:val="004C1BD0"/>
    <w:rsid w:val="004C2A16"/>
    <w:rsid w:val="004D0EDA"/>
    <w:rsid w:val="004D2C13"/>
    <w:rsid w:val="004D507E"/>
    <w:rsid w:val="004D6533"/>
    <w:rsid w:val="004E0733"/>
    <w:rsid w:val="004E76DA"/>
    <w:rsid w:val="004F2D86"/>
    <w:rsid w:val="004F4691"/>
    <w:rsid w:val="004F683E"/>
    <w:rsid w:val="00502D33"/>
    <w:rsid w:val="00505488"/>
    <w:rsid w:val="00505ACA"/>
    <w:rsid w:val="00506DE7"/>
    <w:rsid w:val="00520777"/>
    <w:rsid w:val="00521F60"/>
    <w:rsid w:val="005226A2"/>
    <w:rsid w:val="00524A04"/>
    <w:rsid w:val="00525541"/>
    <w:rsid w:val="00527270"/>
    <w:rsid w:val="0053049C"/>
    <w:rsid w:val="0053099A"/>
    <w:rsid w:val="00534C76"/>
    <w:rsid w:val="00534CF9"/>
    <w:rsid w:val="00536D13"/>
    <w:rsid w:val="005378F7"/>
    <w:rsid w:val="00541AD0"/>
    <w:rsid w:val="00545658"/>
    <w:rsid w:val="0054698F"/>
    <w:rsid w:val="005475A5"/>
    <w:rsid w:val="00550323"/>
    <w:rsid w:val="0055382C"/>
    <w:rsid w:val="00553860"/>
    <w:rsid w:val="00553A27"/>
    <w:rsid w:val="00556E8C"/>
    <w:rsid w:val="00556EC1"/>
    <w:rsid w:val="0055757C"/>
    <w:rsid w:val="005631F6"/>
    <w:rsid w:val="00563AD1"/>
    <w:rsid w:val="00564D50"/>
    <w:rsid w:val="00567BD8"/>
    <w:rsid w:val="00571157"/>
    <w:rsid w:val="00571418"/>
    <w:rsid w:val="00571FCB"/>
    <w:rsid w:val="00572424"/>
    <w:rsid w:val="00572781"/>
    <w:rsid w:val="0057678F"/>
    <w:rsid w:val="00577471"/>
    <w:rsid w:val="005802A4"/>
    <w:rsid w:val="0058183F"/>
    <w:rsid w:val="00581B2A"/>
    <w:rsid w:val="0058214E"/>
    <w:rsid w:val="00585B6A"/>
    <w:rsid w:val="00586E91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2B2D"/>
    <w:rsid w:val="005C45D3"/>
    <w:rsid w:val="005C58F4"/>
    <w:rsid w:val="005C5D99"/>
    <w:rsid w:val="005C6190"/>
    <w:rsid w:val="005C61F6"/>
    <w:rsid w:val="005C7977"/>
    <w:rsid w:val="005D00ED"/>
    <w:rsid w:val="005D38E1"/>
    <w:rsid w:val="005D42A5"/>
    <w:rsid w:val="005D49B3"/>
    <w:rsid w:val="005D5161"/>
    <w:rsid w:val="005D5BFD"/>
    <w:rsid w:val="005E1BE9"/>
    <w:rsid w:val="005E302F"/>
    <w:rsid w:val="005F0384"/>
    <w:rsid w:val="005F4672"/>
    <w:rsid w:val="005F4DC6"/>
    <w:rsid w:val="00600485"/>
    <w:rsid w:val="00602661"/>
    <w:rsid w:val="006027B8"/>
    <w:rsid w:val="006118FB"/>
    <w:rsid w:val="00611CE5"/>
    <w:rsid w:val="006150AF"/>
    <w:rsid w:val="00621EF7"/>
    <w:rsid w:val="006231E3"/>
    <w:rsid w:val="00623AE5"/>
    <w:rsid w:val="00630B42"/>
    <w:rsid w:val="00630D7A"/>
    <w:rsid w:val="00632DAB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67F4B"/>
    <w:rsid w:val="00671CEC"/>
    <w:rsid w:val="006732C7"/>
    <w:rsid w:val="00675670"/>
    <w:rsid w:val="006764A9"/>
    <w:rsid w:val="00677F8B"/>
    <w:rsid w:val="00680AF3"/>
    <w:rsid w:val="0068231F"/>
    <w:rsid w:val="0068306C"/>
    <w:rsid w:val="00687163"/>
    <w:rsid w:val="0069117D"/>
    <w:rsid w:val="0069173D"/>
    <w:rsid w:val="006956EC"/>
    <w:rsid w:val="00695CF1"/>
    <w:rsid w:val="006961C5"/>
    <w:rsid w:val="006967B1"/>
    <w:rsid w:val="006A27EF"/>
    <w:rsid w:val="006A2A11"/>
    <w:rsid w:val="006A6911"/>
    <w:rsid w:val="006A6DE5"/>
    <w:rsid w:val="006B32C1"/>
    <w:rsid w:val="006B4ECB"/>
    <w:rsid w:val="006B6198"/>
    <w:rsid w:val="006B7EE2"/>
    <w:rsid w:val="006B7FBB"/>
    <w:rsid w:val="006C2F43"/>
    <w:rsid w:val="006C3171"/>
    <w:rsid w:val="006C3A39"/>
    <w:rsid w:val="006C4C6A"/>
    <w:rsid w:val="006C4DC6"/>
    <w:rsid w:val="006C6798"/>
    <w:rsid w:val="006D1EC9"/>
    <w:rsid w:val="006D269A"/>
    <w:rsid w:val="006D3D1D"/>
    <w:rsid w:val="006D5259"/>
    <w:rsid w:val="006D7EBE"/>
    <w:rsid w:val="006E1D02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1DCE"/>
    <w:rsid w:val="00702EF2"/>
    <w:rsid w:val="00704BCD"/>
    <w:rsid w:val="00704CB1"/>
    <w:rsid w:val="00706683"/>
    <w:rsid w:val="007119A9"/>
    <w:rsid w:val="007161D2"/>
    <w:rsid w:val="007164EE"/>
    <w:rsid w:val="00716D92"/>
    <w:rsid w:val="00717F87"/>
    <w:rsid w:val="00724124"/>
    <w:rsid w:val="007244B7"/>
    <w:rsid w:val="007300AE"/>
    <w:rsid w:val="00732ED3"/>
    <w:rsid w:val="007372C7"/>
    <w:rsid w:val="00737F52"/>
    <w:rsid w:val="007416C6"/>
    <w:rsid w:val="007459BC"/>
    <w:rsid w:val="00745C21"/>
    <w:rsid w:val="00746B2C"/>
    <w:rsid w:val="00747065"/>
    <w:rsid w:val="00750377"/>
    <w:rsid w:val="007504B1"/>
    <w:rsid w:val="007563F0"/>
    <w:rsid w:val="0076014B"/>
    <w:rsid w:val="00764525"/>
    <w:rsid w:val="00764FC6"/>
    <w:rsid w:val="007713E9"/>
    <w:rsid w:val="00771653"/>
    <w:rsid w:val="00775451"/>
    <w:rsid w:val="00777148"/>
    <w:rsid w:val="00780EEA"/>
    <w:rsid w:val="00780FA0"/>
    <w:rsid w:val="00781A8B"/>
    <w:rsid w:val="00781C77"/>
    <w:rsid w:val="007865D7"/>
    <w:rsid w:val="00790A5C"/>
    <w:rsid w:val="007A0642"/>
    <w:rsid w:val="007A11F5"/>
    <w:rsid w:val="007A359F"/>
    <w:rsid w:val="007A4224"/>
    <w:rsid w:val="007A5A85"/>
    <w:rsid w:val="007B03CD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3A03"/>
    <w:rsid w:val="007D5213"/>
    <w:rsid w:val="007D63C2"/>
    <w:rsid w:val="007E2DBB"/>
    <w:rsid w:val="007E5121"/>
    <w:rsid w:val="007E6631"/>
    <w:rsid w:val="007F0A71"/>
    <w:rsid w:val="007F0AA8"/>
    <w:rsid w:val="007F43F0"/>
    <w:rsid w:val="007F5211"/>
    <w:rsid w:val="007F77FC"/>
    <w:rsid w:val="0080338D"/>
    <w:rsid w:val="00805057"/>
    <w:rsid w:val="0080652D"/>
    <w:rsid w:val="0081164C"/>
    <w:rsid w:val="008130D6"/>
    <w:rsid w:val="0081355A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36456"/>
    <w:rsid w:val="008403A6"/>
    <w:rsid w:val="00841F8D"/>
    <w:rsid w:val="00844455"/>
    <w:rsid w:val="00844A68"/>
    <w:rsid w:val="008479BD"/>
    <w:rsid w:val="00852861"/>
    <w:rsid w:val="00854B35"/>
    <w:rsid w:val="0085646A"/>
    <w:rsid w:val="00857239"/>
    <w:rsid w:val="008618A3"/>
    <w:rsid w:val="00864B22"/>
    <w:rsid w:val="00870A35"/>
    <w:rsid w:val="008747DC"/>
    <w:rsid w:val="00876173"/>
    <w:rsid w:val="00876191"/>
    <w:rsid w:val="00880311"/>
    <w:rsid w:val="00882C74"/>
    <w:rsid w:val="00885F3A"/>
    <w:rsid w:val="008869A1"/>
    <w:rsid w:val="00890FAC"/>
    <w:rsid w:val="008923D8"/>
    <w:rsid w:val="0089290F"/>
    <w:rsid w:val="00893358"/>
    <w:rsid w:val="0089693E"/>
    <w:rsid w:val="0089735F"/>
    <w:rsid w:val="00897C46"/>
    <w:rsid w:val="008A1AE1"/>
    <w:rsid w:val="008A3C90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280E"/>
    <w:rsid w:val="008D3FDA"/>
    <w:rsid w:val="008D530F"/>
    <w:rsid w:val="008D54CA"/>
    <w:rsid w:val="008D5B01"/>
    <w:rsid w:val="008D5E30"/>
    <w:rsid w:val="008D7FF8"/>
    <w:rsid w:val="008E529F"/>
    <w:rsid w:val="008E6F6F"/>
    <w:rsid w:val="008E79CA"/>
    <w:rsid w:val="008E7DF3"/>
    <w:rsid w:val="008F06F4"/>
    <w:rsid w:val="008F22F1"/>
    <w:rsid w:val="008F2575"/>
    <w:rsid w:val="008F2D20"/>
    <w:rsid w:val="008F4774"/>
    <w:rsid w:val="008F48CB"/>
    <w:rsid w:val="008F5D7A"/>
    <w:rsid w:val="009005D7"/>
    <w:rsid w:val="0090077B"/>
    <w:rsid w:val="00901885"/>
    <w:rsid w:val="009028C5"/>
    <w:rsid w:val="0090329E"/>
    <w:rsid w:val="009037A2"/>
    <w:rsid w:val="00904968"/>
    <w:rsid w:val="00904BC4"/>
    <w:rsid w:val="009051CA"/>
    <w:rsid w:val="009059D7"/>
    <w:rsid w:val="00907570"/>
    <w:rsid w:val="00910089"/>
    <w:rsid w:val="009107B5"/>
    <w:rsid w:val="0091179A"/>
    <w:rsid w:val="0091577B"/>
    <w:rsid w:val="0091644D"/>
    <w:rsid w:val="00917A98"/>
    <w:rsid w:val="009306CB"/>
    <w:rsid w:val="00932E8C"/>
    <w:rsid w:val="00933CFB"/>
    <w:rsid w:val="009341F3"/>
    <w:rsid w:val="00935378"/>
    <w:rsid w:val="00935773"/>
    <w:rsid w:val="00936351"/>
    <w:rsid w:val="009367D1"/>
    <w:rsid w:val="00937176"/>
    <w:rsid w:val="009407FC"/>
    <w:rsid w:val="00941DE1"/>
    <w:rsid w:val="0094702E"/>
    <w:rsid w:val="00952B25"/>
    <w:rsid w:val="00952CE4"/>
    <w:rsid w:val="00954F71"/>
    <w:rsid w:val="00961A4E"/>
    <w:rsid w:val="00964AAF"/>
    <w:rsid w:val="00965B10"/>
    <w:rsid w:val="00965B71"/>
    <w:rsid w:val="00965C0C"/>
    <w:rsid w:val="00973691"/>
    <w:rsid w:val="00974084"/>
    <w:rsid w:val="00977378"/>
    <w:rsid w:val="009778A2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90C"/>
    <w:rsid w:val="009C2FB3"/>
    <w:rsid w:val="009C3E7B"/>
    <w:rsid w:val="009C52C7"/>
    <w:rsid w:val="009D0880"/>
    <w:rsid w:val="009D0C2B"/>
    <w:rsid w:val="009D1F66"/>
    <w:rsid w:val="009D28C9"/>
    <w:rsid w:val="009D3CE7"/>
    <w:rsid w:val="009D5D0B"/>
    <w:rsid w:val="009D73AC"/>
    <w:rsid w:val="009D7A04"/>
    <w:rsid w:val="009E1CEF"/>
    <w:rsid w:val="009E64AA"/>
    <w:rsid w:val="009E6A45"/>
    <w:rsid w:val="009E7A6C"/>
    <w:rsid w:val="009F11A9"/>
    <w:rsid w:val="009F20DC"/>
    <w:rsid w:val="009F32F1"/>
    <w:rsid w:val="009F4FBF"/>
    <w:rsid w:val="009F6876"/>
    <w:rsid w:val="009F6D0A"/>
    <w:rsid w:val="00A014A1"/>
    <w:rsid w:val="00A06CDB"/>
    <w:rsid w:val="00A14BF2"/>
    <w:rsid w:val="00A15F6F"/>
    <w:rsid w:val="00A171B2"/>
    <w:rsid w:val="00A204C0"/>
    <w:rsid w:val="00A27EE2"/>
    <w:rsid w:val="00A3259C"/>
    <w:rsid w:val="00A333C4"/>
    <w:rsid w:val="00A34EDD"/>
    <w:rsid w:val="00A36485"/>
    <w:rsid w:val="00A41AB4"/>
    <w:rsid w:val="00A44F16"/>
    <w:rsid w:val="00A46114"/>
    <w:rsid w:val="00A47520"/>
    <w:rsid w:val="00A47BAE"/>
    <w:rsid w:val="00A519FA"/>
    <w:rsid w:val="00A53284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74073"/>
    <w:rsid w:val="00A76DC8"/>
    <w:rsid w:val="00A821D6"/>
    <w:rsid w:val="00A82FEA"/>
    <w:rsid w:val="00A860B7"/>
    <w:rsid w:val="00A867C0"/>
    <w:rsid w:val="00A87665"/>
    <w:rsid w:val="00A942DB"/>
    <w:rsid w:val="00A963E7"/>
    <w:rsid w:val="00AA1219"/>
    <w:rsid w:val="00AA19A0"/>
    <w:rsid w:val="00AA1B72"/>
    <w:rsid w:val="00AA5015"/>
    <w:rsid w:val="00AA5A40"/>
    <w:rsid w:val="00AA7AD1"/>
    <w:rsid w:val="00AB35B0"/>
    <w:rsid w:val="00AB3917"/>
    <w:rsid w:val="00AB5369"/>
    <w:rsid w:val="00AB6E90"/>
    <w:rsid w:val="00AB728E"/>
    <w:rsid w:val="00AB7C99"/>
    <w:rsid w:val="00AC0658"/>
    <w:rsid w:val="00AC1555"/>
    <w:rsid w:val="00AC3B14"/>
    <w:rsid w:val="00AC5BC9"/>
    <w:rsid w:val="00AC627B"/>
    <w:rsid w:val="00AC796C"/>
    <w:rsid w:val="00AD1A87"/>
    <w:rsid w:val="00AD5732"/>
    <w:rsid w:val="00AD5D37"/>
    <w:rsid w:val="00AD7536"/>
    <w:rsid w:val="00AE25D1"/>
    <w:rsid w:val="00AE3D64"/>
    <w:rsid w:val="00AE3DB1"/>
    <w:rsid w:val="00AE4BBB"/>
    <w:rsid w:val="00AE572F"/>
    <w:rsid w:val="00AF7214"/>
    <w:rsid w:val="00B03547"/>
    <w:rsid w:val="00B04EE1"/>
    <w:rsid w:val="00B05CD8"/>
    <w:rsid w:val="00B12D5A"/>
    <w:rsid w:val="00B13641"/>
    <w:rsid w:val="00B15211"/>
    <w:rsid w:val="00B1746D"/>
    <w:rsid w:val="00B236E4"/>
    <w:rsid w:val="00B24B81"/>
    <w:rsid w:val="00B25C59"/>
    <w:rsid w:val="00B26EAC"/>
    <w:rsid w:val="00B31914"/>
    <w:rsid w:val="00B33392"/>
    <w:rsid w:val="00B342B9"/>
    <w:rsid w:val="00B359E5"/>
    <w:rsid w:val="00B43C63"/>
    <w:rsid w:val="00B447E0"/>
    <w:rsid w:val="00B461DB"/>
    <w:rsid w:val="00B46D51"/>
    <w:rsid w:val="00B52504"/>
    <w:rsid w:val="00B52EEE"/>
    <w:rsid w:val="00B53047"/>
    <w:rsid w:val="00B53F7B"/>
    <w:rsid w:val="00B54ADD"/>
    <w:rsid w:val="00B55BFF"/>
    <w:rsid w:val="00B5632E"/>
    <w:rsid w:val="00B601C9"/>
    <w:rsid w:val="00B6126F"/>
    <w:rsid w:val="00B63AC2"/>
    <w:rsid w:val="00B6402D"/>
    <w:rsid w:val="00B65A4B"/>
    <w:rsid w:val="00B66E62"/>
    <w:rsid w:val="00B707C8"/>
    <w:rsid w:val="00B73660"/>
    <w:rsid w:val="00B73F2E"/>
    <w:rsid w:val="00B77703"/>
    <w:rsid w:val="00B81CAE"/>
    <w:rsid w:val="00B846D3"/>
    <w:rsid w:val="00B86F6D"/>
    <w:rsid w:val="00B87F88"/>
    <w:rsid w:val="00B91BF1"/>
    <w:rsid w:val="00B921E9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C56F5"/>
    <w:rsid w:val="00BD2EDF"/>
    <w:rsid w:val="00BD371C"/>
    <w:rsid w:val="00BE05F1"/>
    <w:rsid w:val="00BE1F9C"/>
    <w:rsid w:val="00BE7CBE"/>
    <w:rsid w:val="00BF050C"/>
    <w:rsid w:val="00BF0E39"/>
    <w:rsid w:val="00BF35D7"/>
    <w:rsid w:val="00BF39FF"/>
    <w:rsid w:val="00BF4327"/>
    <w:rsid w:val="00BF5512"/>
    <w:rsid w:val="00BF60B9"/>
    <w:rsid w:val="00BF6A37"/>
    <w:rsid w:val="00C01D21"/>
    <w:rsid w:val="00C01DAD"/>
    <w:rsid w:val="00C03FB1"/>
    <w:rsid w:val="00C07E60"/>
    <w:rsid w:val="00C13723"/>
    <w:rsid w:val="00C14D37"/>
    <w:rsid w:val="00C16E79"/>
    <w:rsid w:val="00C21F25"/>
    <w:rsid w:val="00C23FEB"/>
    <w:rsid w:val="00C25870"/>
    <w:rsid w:val="00C27D1F"/>
    <w:rsid w:val="00C3139B"/>
    <w:rsid w:val="00C31E4B"/>
    <w:rsid w:val="00C32EF2"/>
    <w:rsid w:val="00C34A96"/>
    <w:rsid w:val="00C37867"/>
    <w:rsid w:val="00C40A90"/>
    <w:rsid w:val="00C40ECE"/>
    <w:rsid w:val="00C4232E"/>
    <w:rsid w:val="00C438AA"/>
    <w:rsid w:val="00C457EB"/>
    <w:rsid w:val="00C46BE5"/>
    <w:rsid w:val="00C52EC7"/>
    <w:rsid w:val="00C54339"/>
    <w:rsid w:val="00C55226"/>
    <w:rsid w:val="00C55390"/>
    <w:rsid w:val="00C60D74"/>
    <w:rsid w:val="00C620D8"/>
    <w:rsid w:val="00C62BB5"/>
    <w:rsid w:val="00C70F04"/>
    <w:rsid w:val="00C71A49"/>
    <w:rsid w:val="00C72D8B"/>
    <w:rsid w:val="00C74CAE"/>
    <w:rsid w:val="00C76F36"/>
    <w:rsid w:val="00C83C07"/>
    <w:rsid w:val="00C84317"/>
    <w:rsid w:val="00C9123E"/>
    <w:rsid w:val="00C92FE6"/>
    <w:rsid w:val="00C940A3"/>
    <w:rsid w:val="00C94CF7"/>
    <w:rsid w:val="00C96D16"/>
    <w:rsid w:val="00CA38AC"/>
    <w:rsid w:val="00CA46DB"/>
    <w:rsid w:val="00CA569C"/>
    <w:rsid w:val="00CA74C9"/>
    <w:rsid w:val="00CB3A3B"/>
    <w:rsid w:val="00CB424E"/>
    <w:rsid w:val="00CB49CA"/>
    <w:rsid w:val="00CB4D73"/>
    <w:rsid w:val="00CB799B"/>
    <w:rsid w:val="00CC217B"/>
    <w:rsid w:val="00CC679C"/>
    <w:rsid w:val="00CD1FCB"/>
    <w:rsid w:val="00CD31CF"/>
    <w:rsid w:val="00CD3289"/>
    <w:rsid w:val="00CD3D93"/>
    <w:rsid w:val="00CD71AD"/>
    <w:rsid w:val="00CD71FC"/>
    <w:rsid w:val="00CD76AD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2FBE"/>
    <w:rsid w:val="00D165AF"/>
    <w:rsid w:val="00D16A31"/>
    <w:rsid w:val="00D228EF"/>
    <w:rsid w:val="00D233C5"/>
    <w:rsid w:val="00D24CA2"/>
    <w:rsid w:val="00D26EC3"/>
    <w:rsid w:val="00D27FE3"/>
    <w:rsid w:val="00D303FC"/>
    <w:rsid w:val="00D3727F"/>
    <w:rsid w:val="00D3750B"/>
    <w:rsid w:val="00D43780"/>
    <w:rsid w:val="00D43FB8"/>
    <w:rsid w:val="00D443D0"/>
    <w:rsid w:val="00D4650E"/>
    <w:rsid w:val="00D47C93"/>
    <w:rsid w:val="00D50FC4"/>
    <w:rsid w:val="00D519E2"/>
    <w:rsid w:val="00D552D3"/>
    <w:rsid w:val="00D5586D"/>
    <w:rsid w:val="00D559AA"/>
    <w:rsid w:val="00D55B9C"/>
    <w:rsid w:val="00D56404"/>
    <w:rsid w:val="00D57A13"/>
    <w:rsid w:val="00D67F11"/>
    <w:rsid w:val="00D7189A"/>
    <w:rsid w:val="00D71E93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33F8"/>
    <w:rsid w:val="00DA45EC"/>
    <w:rsid w:val="00DA58BD"/>
    <w:rsid w:val="00DA6656"/>
    <w:rsid w:val="00DA6BC5"/>
    <w:rsid w:val="00DB0655"/>
    <w:rsid w:val="00DB1646"/>
    <w:rsid w:val="00DB1AAD"/>
    <w:rsid w:val="00DC0DC1"/>
    <w:rsid w:val="00DC2001"/>
    <w:rsid w:val="00DC20B5"/>
    <w:rsid w:val="00DC4EF1"/>
    <w:rsid w:val="00DC7E92"/>
    <w:rsid w:val="00DD58AA"/>
    <w:rsid w:val="00DD6061"/>
    <w:rsid w:val="00DD610C"/>
    <w:rsid w:val="00DD634F"/>
    <w:rsid w:val="00DD6A87"/>
    <w:rsid w:val="00DE5D6E"/>
    <w:rsid w:val="00DE6383"/>
    <w:rsid w:val="00DF71AE"/>
    <w:rsid w:val="00E00442"/>
    <w:rsid w:val="00E00451"/>
    <w:rsid w:val="00E03D30"/>
    <w:rsid w:val="00E05B8D"/>
    <w:rsid w:val="00E05F32"/>
    <w:rsid w:val="00E065AF"/>
    <w:rsid w:val="00E0732D"/>
    <w:rsid w:val="00E07B77"/>
    <w:rsid w:val="00E100B8"/>
    <w:rsid w:val="00E1016D"/>
    <w:rsid w:val="00E10BD4"/>
    <w:rsid w:val="00E11612"/>
    <w:rsid w:val="00E138D9"/>
    <w:rsid w:val="00E219EC"/>
    <w:rsid w:val="00E22AD8"/>
    <w:rsid w:val="00E2462D"/>
    <w:rsid w:val="00E25AB7"/>
    <w:rsid w:val="00E30B91"/>
    <w:rsid w:val="00E35180"/>
    <w:rsid w:val="00E3541A"/>
    <w:rsid w:val="00E36185"/>
    <w:rsid w:val="00E40BF8"/>
    <w:rsid w:val="00E44540"/>
    <w:rsid w:val="00E51B3D"/>
    <w:rsid w:val="00E51CEC"/>
    <w:rsid w:val="00E546A9"/>
    <w:rsid w:val="00E56EF4"/>
    <w:rsid w:val="00E600F3"/>
    <w:rsid w:val="00E61062"/>
    <w:rsid w:val="00E61746"/>
    <w:rsid w:val="00E6312B"/>
    <w:rsid w:val="00E65E29"/>
    <w:rsid w:val="00E668E1"/>
    <w:rsid w:val="00E737F5"/>
    <w:rsid w:val="00E74DE8"/>
    <w:rsid w:val="00E76AE8"/>
    <w:rsid w:val="00E80F34"/>
    <w:rsid w:val="00E8101B"/>
    <w:rsid w:val="00E85A7C"/>
    <w:rsid w:val="00E8659C"/>
    <w:rsid w:val="00E957BF"/>
    <w:rsid w:val="00E968E8"/>
    <w:rsid w:val="00E96F29"/>
    <w:rsid w:val="00EA12A6"/>
    <w:rsid w:val="00EA21D5"/>
    <w:rsid w:val="00EA3234"/>
    <w:rsid w:val="00EB0AA0"/>
    <w:rsid w:val="00EB781E"/>
    <w:rsid w:val="00EC0536"/>
    <w:rsid w:val="00EC1B20"/>
    <w:rsid w:val="00EC4019"/>
    <w:rsid w:val="00EC547B"/>
    <w:rsid w:val="00EC65A2"/>
    <w:rsid w:val="00EC66FA"/>
    <w:rsid w:val="00ED41FD"/>
    <w:rsid w:val="00ED546B"/>
    <w:rsid w:val="00ED58B1"/>
    <w:rsid w:val="00ED5D5B"/>
    <w:rsid w:val="00EE094B"/>
    <w:rsid w:val="00EE44E1"/>
    <w:rsid w:val="00EE522D"/>
    <w:rsid w:val="00EE5517"/>
    <w:rsid w:val="00EE6A06"/>
    <w:rsid w:val="00EF01BF"/>
    <w:rsid w:val="00EF14CD"/>
    <w:rsid w:val="00EF6A17"/>
    <w:rsid w:val="00F02868"/>
    <w:rsid w:val="00F0319A"/>
    <w:rsid w:val="00F07A5D"/>
    <w:rsid w:val="00F10B08"/>
    <w:rsid w:val="00F11F5C"/>
    <w:rsid w:val="00F12F99"/>
    <w:rsid w:val="00F21F3A"/>
    <w:rsid w:val="00F222AD"/>
    <w:rsid w:val="00F24018"/>
    <w:rsid w:val="00F32102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7FC"/>
    <w:rsid w:val="00F53979"/>
    <w:rsid w:val="00F539F4"/>
    <w:rsid w:val="00F53F92"/>
    <w:rsid w:val="00F5545A"/>
    <w:rsid w:val="00F56670"/>
    <w:rsid w:val="00F57D41"/>
    <w:rsid w:val="00F62604"/>
    <w:rsid w:val="00F62693"/>
    <w:rsid w:val="00F63474"/>
    <w:rsid w:val="00F64B30"/>
    <w:rsid w:val="00F66530"/>
    <w:rsid w:val="00F67014"/>
    <w:rsid w:val="00F7525A"/>
    <w:rsid w:val="00F80E3E"/>
    <w:rsid w:val="00F81715"/>
    <w:rsid w:val="00F82149"/>
    <w:rsid w:val="00F82580"/>
    <w:rsid w:val="00F83767"/>
    <w:rsid w:val="00F85704"/>
    <w:rsid w:val="00F85722"/>
    <w:rsid w:val="00F87109"/>
    <w:rsid w:val="00F8728D"/>
    <w:rsid w:val="00F876A1"/>
    <w:rsid w:val="00F9096E"/>
    <w:rsid w:val="00F90E94"/>
    <w:rsid w:val="00F92D76"/>
    <w:rsid w:val="00F93467"/>
    <w:rsid w:val="00F936E5"/>
    <w:rsid w:val="00F942D0"/>
    <w:rsid w:val="00F955E1"/>
    <w:rsid w:val="00F95619"/>
    <w:rsid w:val="00F969DC"/>
    <w:rsid w:val="00FA04A7"/>
    <w:rsid w:val="00FA6FF6"/>
    <w:rsid w:val="00FB3240"/>
    <w:rsid w:val="00FB460E"/>
    <w:rsid w:val="00FB5E66"/>
    <w:rsid w:val="00FC19A3"/>
    <w:rsid w:val="00FC1C28"/>
    <w:rsid w:val="00FC34FA"/>
    <w:rsid w:val="00FC3B8F"/>
    <w:rsid w:val="00FC5363"/>
    <w:rsid w:val="00FC6432"/>
    <w:rsid w:val="00FD061A"/>
    <w:rsid w:val="00FD6A88"/>
    <w:rsid w:val="00FE1485"/>
    <w:rsid w:val="00FE3031"/>
    <w:rsid w:val="00FE3B50"/>
    <w:rsid w:val="00FE5765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  <w:style w:type="paragraph" w:customStyle="1" w:styleId="m-1785143105401357931msolistparagraph">
    <w:name w:val="m_-1785143105401357931msolistparagraph"/>
    <w:basedOn w:val="Normal"/>
    <w:rsid w:val="007F0AA8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Tracey Skates</cp:lastModifiedBy>
  <cp:revision>2</cp:revision>
  <cp:lastPrinted>2023-11-10T09:29:00Z</cp:lastPrinted>
  <dcterms:created xsi:type="dcterms:W3CDTF">2024-07-13T16:05:00Z</dcterms:created>
  <dcterms:modified xsi:type="dcterms:W3CDTF">2024-07-13T16:05:00Z</dcterms:modified>
</cp:coreProperties>
</file>